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782A86">
      <w:pPr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 xml:space="preserve"> .…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>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104DD69A" w14:textId="27D44507"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Scarpellini</w:t>
            </w:r>
          </w:p>
        </w:tc>
        <w:tc>
          <w:tcPr>
            <w:tcW w:w="2500" w:type="dxa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782A86">
      <w:pPr>
        <w:spacing w:after="0" w:line="240" w:lineRule="auto"/>
        <w:ind w:left="-142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è a proprio agio nel chiedere spiegazioni, nell’effettuare </w:t>
            </w:r>
            <w:r w:rsidRPr="005F4643">
              <w:rPr>
                <w:rFonts w:cs="Calibri"/>
                <w:sz w:val="20"/>
                <w:szCs w:val="20"/>
              </w:rPr>
              <w:lastRenderedPageBreak/>
              <w:t>interventi e nel rispondere alle domande dell’insegnante</w:t>
            </w:r>
          </w:p>
        </w:tc>
        <w:tc>
          <w:tcPr>
            <w:tcW w:w="3133" w:type="dxa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1398" w:type="dxa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Il setting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5EBDA0B4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236"/>
      </w:tblGrid>
      <w:tr w:rsidR="00A41521" w:rsidRPr="005F4643" w14:paraId="3D6E9429" w14:textId="77777777" w:rsidTr="00782A86">
        <w:trPr>
          <w:jc w:val="center"/>
        </w:trPr>
        <w:tc>
          <w:tcPr>
            <w:tcW w:w="10485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782A86">
        <w:trPr>
          <w:jc w:val="center"/>
        </w:trPr>
        <w:tc>
          <w:tcPr>
            <w:tcW w:w="98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236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782A86">
        <w:trPr>
          <w:jc w:val="center"/>
        </w:trPr>
        <w:tc>
          <w:tcPr>
            <w:tcW w:w="983" w:type="dxa"/>
            <w:vMerge w:val="restart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782A86">
        <w:trPr>
          <w:jc w:val="center"/>
        </w:trPr>
        <w:tc>
          <w:tcPr>
            <w:tcW w:w="983" w:type="dxa"/>
            <w:vMerge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782A86">
        <w:trPr>
          <w:jc w:val="center"/>
        </w:trPr>
        <w:tc>
          <w:tcPr>
            <w:tcW w:w="983" w:type="dxa"/>
            <w:vMerge/>
            <w:tcBorders>
              <w:bottom w:val="single" w:sz="4" w:space="0" w:color="auto"/>
            </w:tcBorders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curricolare  e</w:t>
            </w:r>
            <w:proofErr w:type="gramEnd"/>
            <w:r w:rsidRPr="005F4643">
              <w:rPr>
                <w:rFonts w:eastAsia="Arial" w:cs="Calibri"/>
                <w:sz w:val="20"/>
                <w:szCs w:val="20"/>
              </w:rPr>
              <w:t xml:space="preserve"> le eventuali altre figure di riferimento, visto il PEI</w:t>
            </w:r>
          </w:p>
        </w:tc>
        <w:tc>
          <w:tcPr>
            <w:tcW w:w="3133" w:type="dxa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782A86">
        <w:trPr>
          <w:jc w:val="center"/>
        </w:trPr>
        <w:tc>
          <w:tcPr>
            <w:tcW w:w="983" w:type="dxa"/>
            <w:vMerge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782A86">
        <w:trPr>
          <w:jc w:val="center"/>
        </w:trPr>
        <w:tc>
          <w:tcPr>
            <w:tcW w:w="983" w:type="dxa"/>
            <w:vMerge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782A86">
        <w:trPr>
          <w:jc w:val="center"/>
        </w:trPr>
        <w:tc>
          <w:tcPr>
            <w:tcW w:w="983" w:type="dxa"/>
            <w:vMerge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782A86">
        <w:trPr>
          <w:jc w:val="center"/>
        </w:trPr>
        <w:tc>
          <w:tcPr>
            <w:tcW w:w="983" w:type="dxa"/>
            <w:vMerge/>
            <w:tcBorders>
              <w:bottom w:val="single" w:sz="4" w:space="0" w:color="auto"/>
            </w:tcBorders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interagendo con i colleghi del team/consiglio di classe, al fine di </w:t>
            </w: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236" w:type="dxa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782A86">
        <w:trPr>
          <w:jc w:val="center"/>
        </w:trPr>
        <w:tc>
          <w:tcPr>
            <w:tcW w:w="983" w:type="dxa"/>
            <w:tcBorders>
              <w:top w:val="single" w:sz="4" w:space="0" w:color="auto"/>
              <w:bottom w:val="nil"/>
            </w:tcBorders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782A86">
        <w:trPr>
          <w:jc w:val="center"/>
        </w:trPr>
        <w:tc>
          <w:tcPr>
            <w:tcW w:w="983" w:type="dxa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782A86">
        <w:trPr>
          <w:jc w:val="center"/>
        </w:trPr>
        <w:tc>
          <w:tcPr>
            <w:tcW w:w="983" w:type="dxa"/>
            <w:vMerge w:val="restart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782A86">
        <w:trPr>
          <w:jc w:val="center"/>
        </w:trPr>
        <w:tc>
          <w:tcPr>
            <w:tcW w:w="983" w:type="dxa"/>
            <w:vMerge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782A86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782A86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782A86">
        <w:trPr>
          <w:jc w:val="center"/>
        </w:trPr>
        <w:tc>
          <w:tcPr>
            <w:tcW w:w="983" w:type="dxa"/>
            <w:vMerge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782A86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782A86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236" w:type="dxa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782A86">
        <w:trPr>
          <w:jc w:val="center"/>
        </w:trPr>
        <w:tc>
          <w:tcPr>
            <w:tcW w:w="983" w:type="dxa"/>
            <w:vMerge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236" w:type="dxa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2BCAFE2C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br w:type="page"/>
            </w:r>
            <w:r w:rsidRPr="005F4643">
              <w:rPr>
                <w:rFonts w:cs="Calibri"/>
                <w:b/>
                <w:sz w:val="20"/>
                <w:szCs w:val="20"/>
              </w:rPr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opportune strategie di individualizzazione al fine della comprensione e superamento degli errori, secondo la metodologia </w:t>
            </w: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dell’apprendimento per prove ed errori</w:t>
            </w:r>
          </w:p>
        </w:tc>
        <w:tc>
          <w:tcPr>
            <w:tcW w:w="3133" w:type="dxa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782A86">
      <w:headerReference w:type="default" r:id="rId10"/>
      <w:footerReference w:type="default" r:id="rId1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880F" w14:textId="77777777" w:rsidR="009756A6" w:rsidRDefault="009756A6" w:rsidP="001D4A59">
      <w:pPr>
        <w:spacing w:after="0" w:line="240" w:lineRule="auto"/>
      </w:pPr>
      <w:r>
        <w:separator/>
      </w:r>
    </w:p>
  </w:endnote>
  <w:endnote w:type="continuationSeparator" w:id="0">
    <w:p w14:paraId="70F55E09" w14:textId="77777777" w:rsidR="009756A6" w:rsidRDefault="009756A6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FCC5" w14:textId="77777777" w:rsidR="009756A6" w:rsidRDefault="009756A6" w:rsidP="001D4A59">
      <w:pPr>
        <w:spacing w:after="0" w:line="240" w:lineRule="auto"/>
      </w:pPr>
      <w:r>
        <w:separator/>
      </w:r>
    </w:p>
  </w:footnote>
  <w:footnote w:type="continuationSeparator" w:id="0">
    <w:p w14:paraId="0BA54837" w14:textId="77777777" w:rsidR="009756A6" w:rsidRDefault="009756A6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305A2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F2688"/>
    <w:rsid w:val="00500953"/>
    <w:rsid w:val="00505A5E"/>
    <w:rsid w:val="00511BB3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82A86"/>
    <w:rsid w:val="007A1988"/>
    <w:rsid w:val="007B23C0"/>
    <w:rsid w:val="007B4689"/>
    <w:rsid w:val="007B692B"/>
    <w:rsid w:val="007D7839"/>
    <w:rsid w:val="007D7A8E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756A6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7</TotalTime>
  <Pages>8</Pages>
  <Words>1356</Words>
  <Characters>8286</Characters>
  <Application>Microsoft Office Word</Application>
  <DocSecurity>0</DocSecurity>
  <Lines>591</Lines>
  <Paragraphs>311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Anna Maria Vecchio</cp:lastModifiedBy>
  <cp:revision>2</cp:revision>
  <cp:lastPrinted>2024-03-04T16:58:00Z</cp:lastPrinted>
  <dcterms:created xsi:type="dcterms:W3CDTF">2026-04-04T07:18:00Z</dcterms:created>
  <dcterms:modified xsi:type="dcterms:W3CDTF">2026-04-04T07:18:00Z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